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left"/>
        <w:rPr>
          <w:rFonts w:hint="eastAsia" w:ascii="仿宋_GB2312" w:hAnsi="仿宋_GB2312" w:eastAsia="仿宋_GB2312" w:cs="仿宋_GB2312"/>
          <w:sz w:val="32"/>
          <w:szCs w:val="32"/>
          <w:highlight w:val="none"/>
          <w:lang w:val="en-US" w:eastAsia="zh-CN"/>
        </w:rPr>
      </w:pPr>
      <w:bookmarkStart w:id="0" w:name="_GoBack"/>
      <w:bookmarkEnd w:id="0"/>
      <w:r>
        <w:rPr>
          <w:rFonts w:hint="eastAsia" w:ascii="仿宋_GB2312" w:hAnsi="仿宋_GB2312" w:eastAsia="仿宋_GB2312" w:cs="仿宋_GB2312"/>
          <w:sz w:val="32"/>
          <w:szCs w:val="32"/>
          <w:highlight w:val="none"/>
          <w:lang w:eastAsia="zh-CN"/>
        </w:rPr>
        <w:t>附件</w:t>
      </w:r>
      <w:r>
        <w:rPr>
          <w:rFonts w:hint="eastAsia" w:ascii="仿宋_GB2312" w:hAnsi="仿宋_GB2312" w:eastAsia="仿宋_GB2312" w:cs="仿宋_GB2312"/>
          <w:sz w:val="32"/>
          <w:szCs w:val="32"/>
          <w:highlight w:val="none"/>
          <w:lang w:val="en-US" w:eastAsia="zh-CN"/>
        </w:rPr>
        <w:t>3</w:t>
      </w:r>
    </w:p>
    <w:p>
      <w:pPr>
        <w:spacing w:line="560" w:lineRule="exact"/>
        <w:jc w:val="center"/>
        <w:rPr>
          <w:rFonts w:hint="eastAsia" w:ascii="方正小标宋简体" w:hAnsi="方正小标宋简体" w:eastAsia="方正小标宋简体" w:cs="方正小标宋简体"/>
          <w:sz w:val="44"/>
          <w:szCs w:val="44"/>
          <w:highlight w:val="none"/>
        </w:rPr>
      </w:pPr>
    </w:p>
    <w:p>
      <w:pPr>
        <w:spacing w:line="560" w:lineRule="exact"/>
        <w:jc w:val="center"/>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邵阳市2022年市直机关公开遴选公务员</w:t>
      </w:r>
    </w:p>
    <w:p>
      <w:pPr>
        <w:spacing w:line="560" w:lineRule="exact"/>
        <w:jc w:val="center"/>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集中面试考生纪律</w:t>
      </w:r>
    </w:p>
    <w:p>
      <w:pPr>
        <w:spacing w:line="560" w:lineRule="exact"/>
        <w:jc w:val="center"/>
        <w:rPr>
          <w:rFonts w:hint="eastAsia" w:ascii="方正小标宋简体" w:hAnsi="方正小标宋简体" w:eastAsia="方正小标宋简体" w:cs="方正小标宋简体"/>
          <w:sz w:val="44"/>
          <w:szCs w:val="44"/>
          <w:highlight w:val="none"/>
        </w:rPr>
      </w:pP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600" w:lineRule="atLeast"/>
        <w:ind w:right="0" w:firstLine="622" w:firstLineChars="200"/>
        <w:jc w:val="left"/>
        <w:rPr>
          <w:rFonts w:hint="default" w:ascii="仿宋_GB2312" w:hAnsi="Calibri" w:eastAsia="仿宋_GB2312" w:cs="仿宋_GB2312"/>
          <w:b/>
          <w:bCs/>
          <w:i w:val="0"/>
          <w:caps w:val="0"/>
          <w:color w:val="333333"/>
          <w:spacing w:val="0"/>
          <w:sz w:val="31"/>
          <w:szCs w:val="31"/>
          <w:highlight w:val="none"/>
          <w:shd w:val="clear" w:color="auto" w:fill="FFFFFF"/>
        </w:rPr>
      </w:pPr>
      <w:r>
        <w:rPr>
          <w:rFonts w:hint="eastAsia" w:ascii="仿宋_GB2312" w:hAnsi="Calibri" w:eastAsia="仿宋_GB2312" w:cs="仿宋_GB2312"/>
          <w:b/>
          <w:bCs/>
          <w:i w:val="0"/>
          <w:caps w:val="0"/>
          <w:color w:val="333333"/>
          <w:spacing w:val="0"/>
          <w:sz w:val="31"/>
          <w:szCs w:val="31"/>
          <w:highlight w:val="none"/>
          <w:shd w:val="clear" w:color="auto" w:fill="FFFFFF"/>
          <w:lang w:val="en-US" w:eastAsia="zh-CN"/>
        </w:rPr>
        <w:t>1.</w:t>
      </w:r>
      <w:r>
        <w:rPr>
          <w:rFonts w:hint="default" w:ascii="仿宋_GB2312" w:hAnsi="Calibri" w:eastAsia="仿宋_GB2312" w:cs="仿宋_GB2312"/>
          <w:b/>
          <w:bCs/>
          <w:i w:val="0"/>
          <w:caps w:val="0"/>
          <w:color w:val="333333"/>
          <w:spacing w:val="0"/>
          <w:sz w:val="31"/>
          <w:szCs w:val="31"/>
          <w:highlight w:val="none"/>
          <w:shd w:val="clear" w:color="auto" w:fill="FFFFFF"/>
        </w:rPr>
        <w:t>考生必须带齐笔试准考证、本人有效居民身份证(有效期内的临时身份证、公安部门出具的户籍证明</w:t>
      </w:r>
      <w:r>
        <w:rPr>
          <w:rFonts w:hint="eastAsia" w:ascii="仿宋_GB2312" w:eastAsia="仿宋_GB2312" w:cs="仿宋_GB2312"/>
          <w:b/>
          <w:bCs/>
          <w:i w:val="0"/>
          <w:caps w:val="0"/>
          <w:color w:val="333333"/>
          <w:spacing w:val="0"/>
          <w:sz w:val="31"/>
          <w:szCs w:val="31"/>
          <w:highlight w:val="none"/>
          <w:shd w:val="clear" w:color="auto" w:fill="FFFFFF"/>
          <w:lang w:eastAsia="zh-CN"/>
        </w:rPr>
        <w:t>，</w:t>
      </w:r>
      <w:r>
        <w:rPr>
          <w:rFonts w:hint="default" w:ascii="仿宋_GB2312" w:hAnsi="Calibri" w:eastAsia="仿宋_GB2312" w:cs="仿宋_GB2312"/>
          <w:b/>
          <w:bCs/>
          <w:i w:val="0"/>
          <w:caps w:val="0"/>
          <w:color w:val="333333"/>
          <w:spacing w:val="0"/>
          <w:sz w:val="31"/>
          <w:szCs w:val="31"/>
          <w:highlight w:val="none"/>
          <w:shd w:val="clear" w:color="auto" w:fill="FFFFFF"/>
        </w:rPr>
        <w:t>不含电子身份证)于面试当天上午7</w:t>
      </w:r>
      <w:r>
        <w:rPr>
          <w:rFonts w:hint="eastAsia" w:ascii="仿宋_GB2312" w:hAnsi="Calibri" w:eastAsia="仿宋_GB2312" w:cs="仿宋_GB2312"/>
          <w:b/>
          <w:bCs/>
          <w:i w:val="0"/>
          <w:caps w:val="0"/>
          <w:color w:val="333333"/>
          <w:spacing w:val="0"/>
          <w:sz w:val="31"/>
          <w:szCs w:val="31"/>
          <w:highlight w:val="none"/>
          <w:shd w:val="clear" w:color="auto" w:fill="FFFFFF"/>
          <w:lang w:val="en-US" w:eastAsia="zh-CN"/>
        </w:rPr>
        <w:t>:</w:t>
      </w:r>
      <w:r>
        <w:rPr>
          <w:rFonts w:hint="default" w:ascii="仿宋_GB2312" w:hAnsi="Calibri" w:eastAsia="仿宋_GB2312" w:cs="仿宋_GB2312"/>
          <w:b/>
          <w:bCs/>
          <w:i w:val="0"/>
          <w:caps w:val="0"/>
          <w:color w:val="333333"/>
          <w:spacing w:val="0"/>
          <w:sz w:val="31"/>
          <w:szCs w:val="31"/>
          <w:highlight w:val="none"/>
          <w:shd w:val="clear" w:color="auto" w:fill="FFFFFF"/>
          <w:lang w:val="en"/>
        </w:rPr>
        <w:t>0</w:t>
      </w:r>
      <w:r>
        <w:rPr>
          <w:rFonts w:hint="default" w:ascii="仿宋_GB2312" w:hAnsi="Calibri" w:eastAsia="仿宋_GB2312" w:cs="仿宋_GB2312"/>
          <w:b/>
          <w:bCs/>
          <w:i w:val="0"/>
          <w:caps w:val="0"/>
          <w:color w:val="333333"/>
          <w:spacing w:val="0"/>
          <w:sz w:val="31"/>
          <w:szCs w:val="31"/>
          <w:highlight w:val="none"/>
          <w:shd w:val="clear" w:color="auto" w:fill="FFFFFF"/>
        </w:rPr>
        <w:t>0开始</w:t>
      </w:r>
      <w:r>
        <w:rPr>
          <w:rFonts w:hint="eastAsia" w:ascii="仿宋_GB2312" w:hAnsi="Calibri" w:eastAsia="仿宋_GB2312" w:cs="仿宋_GB2312"/>
          <w:b/>
          <w:bCs/>
          <w:i w:val="0"/>
          <w:caps w:val="0"/>
          <w:color w:val="333333"/>
          <w:spacing w:val="0"/>
          <w:sz w:val="31"/>
          <w:szCs w:val="31"/>
          <w:highlight w:val="none"/>
          <w:shd w:val="clear" w:color="auto" w:fill="FFFFFF"/>
          <w:lang w:eastAsia="zh-CN"/>
        </w:rPr>
        <w:t>入场，进入</w:t>
      </w:r>
      <w:r>
        <w:rPr>
          <w:rFonts w:hint="default" w:ascii="仿宋_GB2312" w:hAnsi="Calibri" w:eastAsia="仿宋_GB2312" w:cs="仿宋_GB2312"/>
          <w:b/>
          <w:bCs/>
          <w:i w:val="0"/>
          <w:caps w:val="0"/>
          <w:color w:val="333333"/>
          <w:spacing w:val="0"/>
          <w:sz w:val="31"/>
          <w:szCs w:val="31"/>
          <w:highlight w:val="none"/>
          <w:shd w:val="clear" w:color="auto" w:fill="FFFFFF"/>
        </w:rPr>
        <w:t>相应候考集合室</w:t>
      </w:r>
      <w:r>
        <w:rPr>
          <w:rFonts w:hint="eastAsia" w:ascii="仿宋_GB2312" w:hAnsi="Calibri" w:eastAsia="仿宋_GB2312" w:cs="仿宋_GB2312"/>
          <w:b/>
          <w:bCs/>
          <w:i w:val="0"/>
          <w:caps w:val="0"/>
          <w:color w:val="333333"/>
          <w:spacing w:val="0"/>
          <w:sz w:val="31"/>
          <w:szCs w:val="31"/>
          <w:highlight w:val="none"/>
          <w:shd w:val="clear" w:color="auto" w:fill="FFFFFF"/>
          <w:lang w:eastAsia="zh-CN"/>
        </w:rPr>
        <w:t>，</w:t>
      </w:r>
      <w:r>
        <w:rPr>
          <w:rFonts w:hint="default" w:ascii="仿宋_GB2312" w:hAnsi="Calibri" w:eastAsia="仿宋_GB2312" w:cs="仿宋_GB2312"/>
          <w:b/>
          <w:bCs/>
          <w:i w:val="0"/>
          <w:caps w:val="0"/>
          <w:color w:val="333333"/>
          <w:spacing w:val="0"/>
          <w:sz w:val="31"/>
          <w:szCs w:val="31"/>
          <w:highlight w:val="none"/>
          <w:shd w:val="clear" w:color="auto" w:fill="FFFFFF"/>
        </w:rPr>
        <w:t>7:</w:t>
      </w:r>
      <w:r>
        <w:rPr>
          <w:rFonts w:hint="default" w:ascii="仿宋_GB2312" w:hAnsi="Calibri" w:eastAsia="仿宋_GB2312" w:cs="仿宋_GB2312"/>
          <w:b/>
          <w:bCs/>
          <w:i w:val="0"/>
          <w:caps w:val="0"/>
          <w:color w:val="333333"/>
          <w:spacing w:val="0"/>
          <w:sz w:val="31"/>
          <w:szCs w:val="31"/>
          <w:highlight w:val="none"/>
          <w:shd w:val="clear" w:color="auto" w:fill="FFFFFF"/>
          <w:lang w:val="en"/>
        </w:rPr>
        <w:t>3</w:t>
      </w:r>
      <w:r>
        <w:rPr>
          <w:rFonts w:hint="default" w:ascii="仿宋_GB2312" w:hAnsi="Calibri" w:eastAsia="仿宋_GB2312" w:cs="仿宋_GB2312"/>
          <w:b/>
          <w:bCs/>
          <w:i w:val="0"/>
          <w:caps w:val="0"/>
          <w:color w:val="333333"/>
          <w:spacing w:val="0"/>
          <w:sz w:val="31"/>
          <w:szCs w:val="31"/>
          <w:highlight w:val="none"/>
          <w:shd w:val="clear" w:color="auto" w:fill="FFFFFF"/>
        </w:rPr>
        <w:t>0仍未到达邵阳市技师学院教学楼一楼大厅的考生，不得进入相应候考集合室，按自动弃权处理，不得参加面试。</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600" w:lineRule="atLeast"/>
        <w:ind w:right="0" w:firstLine="620" w:firstLineChars="200"/>
        <w:jc w:val="left"/>
        <w:rPr>
          <w:rFonts w:hint="eastAsia" w:ascii="仿宋_GB2312" w:hAnsi="Calibri" w:eastAsia="仿宋_GB2312" w:cs="仿宋_GB2312"/>
          <w:i w:val="0"/>
          <w:caps w:val="0"/>
          <w:color w:val="333333"/>
          <w:spacing w:val="0"/>
          <w:sz w:val="31"/>
          <w:szCs w:val="31"/>
          <w:highlight w:val="none"/>
          <w:shd w:val="clear" w:color="auto" w:fill="FFFFFF"/>
        </w:rPr>
      </w:pPr>
      <w:r>
        <w:rPr>
          <w:rFonts w:hint="eastAsia" w:ascii="仿宋_GB2312" w:hAnsi="Calibri" w:eastAsia="仿宋_GB2312" w:cs="仿宋_GB2312"/>
          <w:i w:val="0"/>
          <w:caps w:val="0"/>
          <w:color w:val="333333"/>
          <w:spacing w:val="0"/>
          <w:sz w:val="31"/>
          <w:szCs w:val="31"/>
          <w:highlight w:val="none"/>
          <w:shd w:val="clear" w:color="auto" w:fill="FFFFFF"/>
        </w:rPr>
        <w:t>2.</w:t>
      </w:r>
      <w:r>
        <w:rPr>
          <w:rFonts w:hint="default" w:ascii="仿宋_GB2312" w:hAnsi="Calibri" w:eastAsia="仿宋_GB2312" w:cs="仿宋_GB2312"/>
          <w:i w:val="0"/>
          <w:caps w:val="0"/>
          <w:color w:val="333333"/>
          <w:spacing w:val="0"/>
          <w:sz w:val="31"/>
          <w:szCs w:val="31"/>
          <w:highlight w:val="none"/>
          <w:shd w:val="clear" w:color="auto" w:fill="FFFFFF"/>
        </w:rPr>
        <w:t>强化</w:t>
      </w:r>
      <w:r>
        <w:rPr>
          <w:rFonts w:hint="default" w:ascii="仿宋_GB2312" w:hAnsi="Calibri" w:eastAsia="仿宋_GB2312" w:cs="仿宋_GB2312"/>
          <w:i w:val="0"/>
          <w:caps w:val="0"/>
          <w:color w:val="333333"/>
          <w:spacing w:val="0"/>
          <w:sz w:val="31"/>
          <w:szCs w:val="31"/>
          <w:highlight w:val="none"/>
          <w:shd w:val="clear" w:color="auto" w:fill="FFFFFF"/>
          <w:lang w:val="en"/>
        </w:rPr>
        <w:t>”</w:t>
      </w:r>
      <w:r>
        <w:rPr>
          <w:rFonts w:hint="default" w:ascii="仿宋_GB2312" w:hAnsi="Calibri" w:eastAsia="仿宋_GB2312" w:cs="仿宋_GB2312"/>
          <w:i w:val="0"/>
          <w:caps w:val="0"/>
          <w:color w:val="333333"/>
          <w:spacing w:val="0"/>
          <w:sz w:val="31"/>
          <w:szCs w:val="31"/>
          <w:highlight w:val="none"/>
          <w:shd w:val="clear" w:color="auto" w:fill="FFFFFF"/>
        </w:rPr>
        <w:t>每个人都是自己健康的第一责任人”意识，考试期间做好个人防护，自备医用外科口罩或以上级别口罩，除核验身份</w:t>
      </w:r>
      <w:r>
        <w:rPr>
          <w:rFonts w:hint="eastAsia" w:ascii="仿宋_GB2312" w:hAnsi="Calibri" w:eastAsia="仿宋_GB2312" w:cs="仿宋_GB2312"/>
          <w:i w:val="0"/>
          <w:caps w:val="0"/>
          <w:color w:val="333333"/>
          <w:spacing w:val="0"/>
          <w:sz w:val="31"/>
          <w:szCs w:val="31"/>
          <w:highlight w:val="none"/>
          <w:shd w:val="clear" w:color="auto" w:fill="FFFFFF"/>
          <w:lang w:eastAsia="zh-CN"/>
        </w:rPr>
        <w:t>、</w:t>
      </w:r>
      <w:r>
        <w:rPr>
          <w:rFonts w:hint="default" w:ascii="仿宋_GB2312" w:hAnsi="Calibri" w:eastAsia="仿宋_GB2312" w:cs="仿宋_GB2312"/>
          <w:i w:val="0"/>
          <w:caps w:val="0"/>
          <w:color w:val="333333"/>
          <w:spacing w:val="0"/>
          <w:sz w:val="31"/>
          <w:szCs w:val="31"/>
          <w:highlight w:val="none"/>
          <w:shd w:val="clear" w:color="auto" w:fill="FFFFFF"/>
        </w:rPr>
        <w:t>面试答题、用餐需摘除口罩以外，应全程佩戴口罩</w:t>
      </w:r>
      <w:r>
        <w:rPr>
          <w:rFonts w:hint="eastAsia" w:ascii="仿宋_GB2312" w:hAnsi="Calibri" w:eastAsia="仿宋_GB2312" w:cs="仿宋_GB2312"/>
          <w:i w:val="0"/>
          <w:caps w:val="0"/>
          <w:color w:val="333333"/>
          <w:spacing w:val="0"/>
          <w:sz w:val="31"/>
          <w:szCs w:val="31"/>
          <w:highlight w:val="none"/>
          <w:shd w:val="clear" w:color="auto" w:fill="FFFFFF"/>
        </w:rPr>
        <w:t>。</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600" w:lineRule="atLeast"/>
        <w:ind w:right="0" w:firstLine="620" w:firstLineChars="200"/>
        <w:jc w:val="left"/>
        <w:rPr>
          <w:rFonts w:hint="eastAsia" w:ascii="仿宋_GB2312" w:hAnsi="Calibri" w:eastAsia="仿宋_GB2312" w:cs="仿宋_GB2312"/>
          <w:i w:val="0"/>
          <w:caps w:val="0"/>
          <w:color w:val="333333"/>
          <w:spacing w:val="0"/>
          <w:sz w:val="31"/>
          <w:szCs w:val="31"/>
          <w:highlight w:val="none"/>
          <w:shd w:val="clear" w:color="auto" w:fill="FFFFFF"/>
        </w:rPr>
      </w:pPr>
      <w:r>
        <w:rPr>
          <w:rFonts w:hint="eastAsia" w:ascii="仿宋_GB2312" w:hAnsi="Calibri" w:eastAsia="仿宋_GB2312" w:cs="仿宋_GB2312"/>
          <w:i w:val="0"/>
          <w:caps w:val="0"/>
          <w:color w:val="333333"/>
          <w:spacing w:val="0"/>
          <w:sz w:val="31"/>
          <w:szCs w:val="31"/>
          <w:highlight w:val="none"/>
          <w:shd w:val="clear" w:color="auto" w:fill="FFFFFF"/>
        </w:rPr>
        <w:t>3.考生应遵守考场封闭管理规定。进入考点即关闭手机等通讯工具及其他智能穿戴设备并交相关工作人员，面试结束取回，离开考场才能开启。</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600" w:lineRule="atLeast"/>
        <w:ind w:right="0" w:firstLine="620" w:firstLineChars="200"/>
        <w:jc w:val="left"/>
        <w:rPr>
          <w:rFonts w:hint="eastAsia" w:ascii="仿宋_GB2312" w:hAnsi="Calibri" w:eastAsia="仿宋_GB2312" w:cs="仿宋_GB2312"/>
          <w:i w:val="0"/>
          <w:caps w:val="0"/>
          <w:color w:val="333333"/>
          <w:spacing w:val="0"/>
          <w:sz w:val="31"/>
          <w:szCs w:val="31"/>
          <w:highlight w:val="none"/>
          <w:shd w:val="clear" w:color="auto" w:fill="FFFFFF"/>
        </w:rPr>
      </w:pPr>
      <w:r>
        <w:rPr>
          <w:rFonts w:hint="eastAsia" w:ascii="仿宋_GB2312" w:hAnsi="Calibri" w:eastAsia="仿宋_GB2312" w:cs="仿宋_GB2312"/>
          <w:i w:val="0"/>
          <w:caps w:val="0"/>
          <w:color w:val="333333"/>
          <w:spacing w:val="0"/>
          <w:sz w:val="31"/>
          <w:szCs w:val="31"/>
          <w:highlight w:val="none"/>
          <w:shd w:val="clear" w:color="auto" w:fill="FFFFFF"/>
        </w:rPr>
        <w:t>4.在考生代表抽签处，每组候考集合室派两名考生代表抽签确定该组</w:t>
      </w:r>
      <w:r>
        <w:rPr>
          <w:rFonts w:hint="eastAsia" w:ascii="仿宋_GB2312" w:hAnsi="Calibri" w:eastAsia="仿宋_GB2312" w:cs="仿宋_GB2312"/>
          <w:i w:val="0"/>
          <w:caps w:val="0"/>
          <w:color w:val="333333"/>
          <w:spacing w:val="0"/>
          <w:sz w:val="31"/>
          <w:szCs w:val="31"/>
          <w:highlight w:val="none"/>
          <w:shd w:val="clear" w:color="auto" w:fill="FFFFFF"/>
          <w:lang w:eastAsia="zh-CN"/>
        </w:rPr>
        <w:t>面试考官组别</w:t>
      </w:r>
      <w:r>
        <w:rPr>
          <w:rFonts w:hint="eastAsia" w:ascii="仿宋_GB2312" w:hAnsi="Calibri" w:eastAsia="仿宋_GB2312" w:cs="仿宋_GB2312"/>
          <w:i w:val="0"/>
          <w:caps w:val="0"/>
          <w:color w:val="333333"/>
          <w:spacing w:val="0"/>
          <w:sz w:val="31"/>
          <w:szCs w:val="31"/>
          <w:highlight w:val="none"/>
          <w:shd w:val="clear" w:color="auto" w:fill="FFFFFF"/>
        </w:rPr>
        <w:t>。在候考集合室，每名考生通过抽签确定</w:t>
      </w:r>
      <w:r>
        <w:rPr>
          <w:rFonts w:hint="eastAsia" w:ascii="仿宋_GB2312" w:hAnsi="Calibri" w:eastAsia="仿宋_GB2312" w:cs="仿宋_GB2312"/>
          <w:i w:val="0"/>
          <w:caps w:val="0"/>
          <w:color w:val="333333"/>
          <w:spacing w:val="0"/>
          <w:sz w:val="31"/>
          <w:szCs w:val="31"/>
          <w:highlight w:val="none"/>
          <w:shd w:val="clear" w:color="auto" w:fill="FFFFFF"/>
          <w:lang w:eastAsia="zh-CN"/>
        </w:rPr>
        <w:t>自己的</w:t>
      </w:r>
      <w:r>
        <w:rPr>
          <w:rFonts w:hint="eastAsia" w:ascii="仿宋_GB2312" w:hAnsi="Calibri" w:eastAsia="仿宋_GB2312" w:cs="仿宋_GB2312"/>
          <w:i w:val="0"/>
          <w:caps w:val="0"/>
          <w:color w:val="333333"/>
          <w:spacing w:val="0"/>
          <w:sz w:val="31"/>
          <w:szCs w:val="31"/>
          <w:highlight w:val="none"/>
          <w:shd w:val="clear" w:color="auto" w:fill="FFFFFF"/>
        </w:rPr>
        <w:t>面试顺序号。考生不得交换抽签顺序号，不得向他人透露抽签考场号与顺序号信息。</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600" w:lineRule="atLeast"/>
        <w:ind w:right="0" w:firstLine="620" w:firstLineChars="200"/>
        <w:jc w:val="left"/>
        <w:rPr>
          <w:rFonts w:hint="eastAsia" w:ascii="仿宋_GB2312" w:hAnsi="Calibri" w:eastAsia="仿宋_GB2312" w:cs="仿宋_GB2312"/>
          <w:i w:val="0"/>
          <w:caps w:val="0"/>
          <w:color w:val="333333"/>
          <w:spacing w:val="0"/>
          <w:sz w:val="31"/>
          <w:szCs w:val="31"/>
          <w:highlight w:val="none"/>
          <w:shd w:val="clear" w:color="auto" w:fill="FFFFFF"/>
        </w:rPr>
      </w:pPr>
      <w:r>
        <w:rPr>
          <w:rFonts w:hint="eastAsia" w:ascii="仿宋_GB2312" w:hAnsi="Calibri" w:eastAsia="仿宋_GB2312" w:cs="仿宋_GB2312"/>
          <w:i w:val="0"/>
          <w:caps w:val="0"/>
          <w:color w:val="333333"/>
          <w:spacing w:val="0"/>
          <w:sz w:val="31"/>
          <w:szCs w:val="31"/>
          <w:highlight w:val="none"/>
          <w:shd w:val="clear" w:color="auto" w:fill="FFFFFF"/>
        </w:rPr>
        <w:t>5.考生应服从统一管理，文明候考。不大声喧哗，不破坏卫生，不在场内抽烟，不擅自离开候考区，特殊情况需经工作人员同意并陪同前往。</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600" w:lineRule="atLeast"/>
        <w:ind w:right="0" w:firstLine="620" w:firstLineChars="200"/>
        <w:jc w:val="left"/>
        <w:rPr>
          <w:rFonts w:hint="eastAsia" w:ascii="仿宋_GB2312" w:hAnsi="Calibri" w:eastAsia="仿宋_GB2312" w:cs="仿宋_GB2312"/>
          <w:i w:val="0"/>
          <w:caps w:val="0"/>
          <w:color w:val="333333"/>
          <w:spacing w:val="0"/>
          <w:sz w:val="31"/>
          <w:szCs w:val="31"/>
          <w:highlight w:val="none"/>
          <w:shd w:val="clear" w:color="auto" w:fill="FFFFFF"/>
        </w:rPr>
      </w:pPr>
      <w:r>
        <w:rPr>
          <w:rFonts w:hint="eastAsia" w:ascii="仿宋_GB2312" w:hAnsi="Calibri" w:eastAsia="仿宋_GB2312" w:cs="仿宋_GB2312"/>
          <w:i w:val="0"/>
          <w:caps w:val="0"/>
          <w:color w:val="333333"/>
          <w:spacing w:val="0"/>
          <w:sz w:val="31"/>
          <w:szCs w:val="31"/>
          <w:highlight w:val="none"/>
          <w:shd w:val="clear" w:color="auto" w:fill="FFFFFF"/>
        </w:rPr>
        <w:t>6.考生应遵守面试纪律，文明应考。不穿有职业特征的服装，不携带任何物品、不佩戴手表或饰品进入面试考场。面试过程中，不在题签上做任何标记，不以任何方式向考官或考场内工作人员透露本人姓名、毕业学校、工作单位等个人信息。</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600" w:lineRule="atLeast"/>
        <w:ind w:right="0" w:firstLine="620" w:firstLineChars="200"/>
        <w:jc w:val="left"/>
        <w:rPr>
          <w:rFonts w:hint="eastAsia" w:ascii="仿宋_GB2312" w:hAnsi="Calibri" w:eastAsia="仿宋_GB2312" w:cs="仿宋_GB2312"/>
          <w:i w:val="0"/>
          <w:caps w:val="0"/>
          <w:color w:val="333333"/>
          <w:spacing w:val="0"/>
          <w:sz w:val="31"/>
          <w:szCs w:val="31"/>
          <w:highlight w:val="none"/>
          <w:shd w:val="clear" w:color="auto" w:fill="FFFFFF"/>
        </w:rPr>
      </w:pPr>
      <w:r>
        <w:rPr>
          <w:rFonts w:hint="eastAsia" w:ascii="仿宋_GB2312" w:hAnsi="Calibri" w:eastAsia="仿宋_GB2312" w:cs="仿宋_GB2312"/>
          <w:i w:val="0"/>
          <w:caps w:val="0"/>
          <w:color w:val="333333"/>
          <w:spacing w:val="0"/>
          <w:sz w:val="31"/>
          <w:szCs w:val="31"/>
          <w:highlight w:val="none"/>
          <w:shd w:val="clear" w:color="auto" w:fill="FFFFFF"/>
        </w:rPr>
        <w:t>7.面试结束后，不得带走或损毁面试题签、草稿纸。到指定地点等候本人面试成绩，须保持安静，不得泄露面试试题信息。得知并签字确认成绩后须立即离场，不在考点内逗留。</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600" w:lineRule="atLeast"/>
        <w:ind w:right="0" w:firstLine="620" w:firstLineChars="200"/>
        <w:jc w:val="left"/>
        <w:rPr>
          <w:rFonts w:hint="eastAsia" w:ascii="仿宋_GB2312" w:hAnsi="Calibri" w:eastAsia="仿宋_GB2312" w:cs="仿宋_GB2312"/>
          <w:i w:val="0"/>
          <w:caps w:val="0"/>
          <w:color w:val="333333"/>
          <w:spacing w:val="0"/>
          <w:sz w:val="31"/>
          <w:szCs w:val="31"/>
          <w:highlight w:val="none"/>
          <w:shd w:val="clear" w:color="auto" w:fill="FFFFFF"/>
        </w:rPr>
      </w:pPr>
      <w:r>
        <w:rPr>
          <w:rFonts w:hint="eastAsia" w:ascii="仿宋_GB2312" w:hAnsi="Calibri" w:eastAsia="仿宋_GB2312" w:cs="仿宋_GB2312"/>
          <w:i w:val="0"/>
          <w:caps w:val="0"/>
          <w:color w:val="333333"/>
          <w:spacing w:val="0"/>
          <w:sz w:val="31"/>
          <w:szCs w:val="31"/>
          <w:highlight w:val="none"/>
          <w:shd w:val="clear" w:color="auto" w:fill="FFFFFF"/>
        </w:rPr>
        <w:t>8.不得做违反考试公平公正安全原则的其他事情。</w:t>
      </w:r>
    </w:p>
    <w:p>
      <w:pPr>
        <w:pStyle w:val="5"/>
        <w:keepNext w:val="0"/>
        <w:keepLines w:val="0"/>
        <w:widowControl/>
        <w:suppressLineNumbers w:val="0"/>
        <w:pBdr>
          <w:top w:val="none" w:color="auto" w:sz="0" w:space="0"/>
          <w:left w:val="none" w:color="auto" w:sz="0" w:space="0"/>
          <w:bottom w:val="none" w:color="auto" w:sz="0" w:space="0"/>
          <w:right w:val="none" w:color="auto" w:sz="0" w:space="0"/>
        </w:pBdr>
        <w:shd w:val="clear" w:color="auto" w:fill="FFFFFF"/>
        <w:spacing w:before="0" w:beforeAutospacing="0" w:after="150" w:afterAutospacing="0" w:line="600" w:lineRule="atLeast"/>
        <w:ind w:right="0" w:firstLine="620" w:firstLineChars="200"/>
        <w:jc w:val="left"/>
        <w:rPr>
          <w:rFonts w:hint="eastAsia" w:ascii="仿宋_GB2312" w:hAnsi="Calibri" w:eastAsia="仿宋_GB2312" w:cs="仿宋_GB2312"/>
          <w:i w:val="0"/>
          <w:caps w:val="0"/>
          <w:color w:val="333333"/>
          <w:spacing w:val="0"/>
          <w:sz w:val="31"/>
          <w:szCs w:val="31"/>
          <w:highlight w:val="none"/>
          <w:shd w:val="clear" w:color="auto" w:fill="FFFFFF"/>
        </w:rPr>
      </w:pPr>
      <w:r>
        <w:rPr>
          <w:rFonts w:hint="eastAsia" w:ascii="仿宋_GB2312" w:hAnsi="Calibri" w:eastAsia="仿宋_GB2312" w:cs="仿宋_GB2312"/>
          <w:i w:val="0"/>
          <w:caps w:val="0"/>
          <w:color w:val="333333"/>
          <w:spacing w:val="0"/>
          <w:sz w:val="31"/>
          <w:szCs w:val="31"/>
          <w:highlight w:val="none"/>
          <w:shd w:val="clear" w:color="auto" w:fill="FFFFFF"/>
        </w:rPr>
        <w:t>以上规定，如果违反，视情节轻重取消本次考试资格或宣布本次考试成绩无效，并按公务员考试相关纪律进行处理。</w:t>
      </w:r>
    </w:p>
    <w:p>
      <w:pPr>
        <w:rPr>
          <w:highlight w:val="none"/>
        </w:rPr>
      </w:pPr>
    </w:p>
    <w:p>
      <w:pPr>
        <w:rPr>
          <w:highlight w:val="none"/>
        </w:rPr>
      </w:pPr>
    </w:p>
    <w:p>
      <w:pPr>
        <w:rPr>
          <w:rFonts w:hint="default"/>
          <w:highlight w:val="none"/>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altName w:val="仿宋_GB2312"/>
    <w:panose1 w:val="02000000000000000000"/>
    <w:charset w:val="86"/>
    <w:family w:val="auto"/>
    <w:pitch w:val="default"/>
    <w:sig w:usb0="00000000" w:usb1="00000000" w:usb2="00000012"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2E54999"/>
    <w:rsid w:val="06087F04"/>
    <w:rsid w:val="0BD12DA3"/>
    <w:rsid w:val="0D5D148C"/>
    <w:rsid w:val="1FB908B2"/>
    <w:rsid w:val="2009618D"/>
    <w:rsid w:val="22E54999"/>
    <w:rsid w:val="2C8D1143"/>
    <w:rsid w:val="34A106D8"/>
    <w:rsid w:val="378E44D8"/>
    <w:rsid w:val="39541213"/>
    <w:rsid w:val="3BD11492"/>
    <w:rsid w:val="3D1E32AA"/>
    <w:rsid w:val="40C313BA"/>
    <w:rsid w:val="4F4C516C"/>
    <w:rsid w:val="55CA23C2"/>
    <w:rsid w:val="64545FCA"/>
    <w:rsid w:val="67F129AD"/>
    <w:rsid w:val="6EC62EDE"/>
    <w:rsid w:val="78D21B37"/>
    <w:rsid w:val="791373D7"/>
    <w:rsid w:val="795B0D45"/>
    <w:rsid w:val="79C06E5C"/>
    <w:rsid w:val="7BFD615F"/>
    <w:rsid w:val="7D0B365F"/>
    <w:rsid w:val="7FF3BA1D"/>
    <w:rsid w:val="9FCD3CE2"/>
    <w:rsid w:val="AED98731"/>
    <w:rsid w:val="AFB49DF8"/>
    <w:rsid w:val="AFB4BF6E"/>
    <w:rsid w:val="BEB9EFD8"/>
    <w:rsid w:val="CFFF478A"/>
    <w:rsid w:val="DFBC91B2"/>
    <w:rsid w:val="E38FD463"/>
    <w:rsid w:val="F57B495D"/>
    <w:rsid w:val="FBFD73A9"/>
    <w:rsid w:val="FDDF02C7"/>
    <w:rsid w:val="FE5F5009"/>
    <w:rsid w:val="FE79F159"/>
    <w:rsid w:val="FFBF956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3"/>
    <w:basedOn w:val="1"/>
    <w:next w:val="1"/>
    <w:qFormat/>
    <w:uiPriority w:val="0"/>
    <w:pPr>
      <w:keepNext/>
      <w:keepLines/>
      <w:spacing w:before="260" w:beforeLines="0" w:beforeAutospacing="0" w:after="260" w:afterLines="0" w:afterAutospacing="0" w:line="413" w:lineRule="auto"/>
      <w:outlineLvl w:val="2"/>
    </w:pPr>
    <w:rPr>
      <w:b/>
      <w:sz w:val="32"/>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100" w:beforeAutospacing="1" w:after="10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709</Words>
  <Characters>726</Characters>
  <Lines>0</Lines>
  <Paragraphs>0</Paragraphs>
  <TotalTime>0</TotalTime>
  <ScaleCrop>false</ScaleCrop>
  <LinksUpToDate>false</LinksUpToDate>
  <CharactersWithSpaces>726</CharactersWithSpaces>
  <Application>WPS Office_11.1.0.13703_F1E327BC-269C-435d-A152-05C5408002CA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2021-05-25T01:39:00Z</dcterms:created>
  <dc:creator>Administrator</dc:creator>
  <cp:lastModifiedBy>121953</cp:lastModifiedBy>
  <cp:lastPrinted>2023-02-28T08:10:00Z</cp:lastPrinted>
  <dcterms:modified xsi:type="dcterms:W3CDTF">2023-03-01T01:27:41Z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2052-11.1.0.13703</vt:lpwstr>
  </property>
  <property fmtid="{D5CDD505-2E9C-101B-9397-08002B2CF9AE}" pid="3" name="ICV">
    <vt:lpwstr>17330410768A4BEFBEBB051E44801B7E</vt:lpwstr>
  </property>
</Properties>
</file>