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90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1424"/>
        <w:gridCol w:w="1754"/>
        <w:gridCol w:w="843"/>
        <w:gridCol w:w="1470"/>
        <w:gridCol w:w="1459"/>
        <w:gridCol w:w="1316"/>
        <w:gridCol w:w="1575"/>
        <w:gridCol w:w="2775"/>
        <w:gridCol w:w="15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附件1：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490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  <w:t>金寨县2022年县直部分事业单位公开选调工作人员计划表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选调单位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人数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咨询电话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县委督查办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金寨县督查考核评估中心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适合男性，近三年年度考核至少有一年考核结果为“优秀”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0564-7368501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县委编办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金寨县机构编制信息中心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0564-7356151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县残联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金寨县残疾人综合服务中心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0564-7350200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县发改委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金寨县粮食和物资储备中心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0564-7359319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县城管局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金寨县城市公共事业管理局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法学专业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0564-2716006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县卫健委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金寨县疾病预防控制中心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医学门类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五年及以上基层工作经历，（在服务期内人员不能报考）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0564-7356833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县卫健委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金寨县卫生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监督所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医学门类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中共党员（含预备党员），五年及以上基层工作经历，（在服务期内人员不能报考）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0564-7356833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县卫健委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金寨县120医疗急救智慧中心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医学门类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五年及以上基层工作经历，（在服务期内人员不能报考）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0564-7356833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选调单位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人数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咨询电话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县应急局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金寨县安全生产监督管理局现代产业园区分局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0564-7061958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县民政局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金寨县殡葬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管理所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财务管理专业、会计学专业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特殊岗位，适合男性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0564-7062026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县交通局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金寨县地方海事（港航）管理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服务中心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45周岁及以下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限退役军人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0564-7061828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县交通局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金寨县地方海事（港航）管理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服务中心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0564-7061828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县科商经信局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金寨县企业改制服务中心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0564-7062177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县科商经信局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金寨县电子商务服务中心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0564-7062177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县农业农村局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金寨县农业产业发展中心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0564-5210011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县农业农村局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金寨县农业综合行政执法大队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条件艰苦，适合男性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0564-5210011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县自然资源局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金寨县不动产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登记中心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测绘工程专业、机械设计制造及其自动化专业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具有中级及以上职称的人员，年龄可放宽至45周岁及以下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0564-7356813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  <w:sectPr>
          <w:pgSz w:w="16838" w:h="11906" w:orient="landscape"/>
          <w:pgMar w:top="1474" w:right="1440" w:bottom="1417" w:left="1440" w:header="851" w:footer="992" w:gutter="0"/>
          <w:pgNumType w:fmt="decimal"/>
          <w:cols w:space="0" w:num="1"/>
          <w:rtlGutter w:val="0"/>
          <w:docGrid w:type="lines" w:linePitch="321" w:charSpace="0"/>
        </w:sectPr>
      </w:pPr>
      <w:bookmarkStart w:id="0" w:name="_GoBack"/>
      <w:bookmarkEnd w:id="0"/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BlNTNlOTIyYzI5YzVkZjBlMjYwN2JlMmMxYzUwNTYifQ=="/>
  </w:docVars>
  <w:rsids>
    <w:rsidRoot w:val="58331FD7"/>
    <w:rsid w:val="58331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2022-11-03T09:42:00Z</dcterms:created>
  <dc:creator>admin</dc:creator>
  <cp:lastModifiedBy>admin</cp:lastModifiedBy>
  <dcterms:modified xsi:type="dcterms:W3CDTF">2022-11-03T09:42:55Z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33857A1F19774E4B92E7BDD71C6E31BB</vt:lpwstr>
  </property>
</Properties>
</file>