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1254" w:tblpY="381"/>
        <w:tblOverlap w:val="never"/>
        <w:tblW w:w="1482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"/>
        <w:gridCol w:w="655"/>
        <w:gridCol w:w="682"/>
        <w:gridCol w:w="722"/>
        <w:gridCol w:w="668"/>
        <w:gridCol w:w="696"/>
        <w:gridCol w:w="723"/>
        <w:gridCol w:w="1391"/>
        <w:gridCol w:w="4118"/>
        <w:gridCol w:w="3913"/>
        <w:gridCol w:w="7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4821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400" w:firstLineChars="100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附件</w:t>
            </w:r>
            <w:r>
              <w:rPr>
                <w:rFonts w:hint="eastAsia" w:ascii="方正黑体简体" w:hAnsi="方正黑体简体" w:cs="方正黑体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.</w:t>
            </w: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000000"/>
                <w:sz w:val="24"/>
                <w:szCs w:val="24"/>
                <w:u w:val="none"/>
              </w:rPr>
              <w:t>新疆</w:t>
            </w: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红星绿色建材产业有限公司</w:t>
            </w:r>
            <w:r>
              <w:rPr>
                <w:rFonts w:hint="eastAsia" w:ascii="方正黑体简体" w:hAnsi="方正黑体简体" w:cs="方正黑体简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2023年第一次社会化</w:t>
            </w:r>
            <w:r>
              <w:rPr>
                <w:rFonts w:hint="eastAsia" w:ascii="方正黑体简体" w:hAnsi="方正黑体简体" w:eastAsia="方正黑体简体" w:cs="方正黑体简体"/>
                <w:i w:val="0"/>
                <w:iCs w:val="0"/>
                <w:color w:val="000000"/>
                <w:sz w:val="24"/>
                <w:szCs w:val="24"/>
                <w:u w:val="none"/>
              </w:rPr>
              <w:t>公开选聘工作人员信息表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kern w:val="0"/>
                <w:sz w:val="21"/>
                <w:szCs w:val="21"/>
                <w:u w:val="none"/>
                <w:lang w:val="en-US" w:eastAsia="zh-CN" w:bidi="ar"/>
              </w:rPr>
              <w:t>部门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kern w:val="0"/>
                <w:sz w:val="21"/>
                <w:szCs w:val="21"/>
                <w:u w:val="none"/>
                <w:lang w:val="en-US" w:eastAsia="zh-CN" w:bidi="ar"/>
              </w:rPr>
              <w:t>职位</w:t>
            </w: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kern w:val="0"/>
                <w:sz w:val="21"/>
                <w:szCs w:val="21"/>
                <w:u w:val="none"/>
                <w:lang w:val="en-US" w:eastAsia="zh-CN" w:bidi="ar"/>
              </w:rPr>
              <w:t>招录人数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4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kern w:val="0"/>
                <w:sz w:val="21"/>
                <w:szCs w:val="21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kern w:val="0"/>
                <w:sz w:val="21"/>
                <w:szCs w:val="21"/>
                <w:u w:val="none"/>
                <w:lang w:val="en-US" w:eastAsia="zh-CN" w:bidi="ar"/>
              </w:rPr>
              <w:t>任职资格条件要求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sz w:val="21"/>
                <w:szCs w:val="21"/>
                <w:u w:val="none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i w:val="0"/>
                <w:iCs w:val="0"/>
                <w:color w:val="000000"/>
                <w:spacing w:val="-17"/>
                <w:kern w:val="0"/>
                <w:sz w:val="21"/>
                <w:szCs w:val="21"/>
                <w:u w:val="none"/>
                <w:lang w:val="en-US" w:eastAsia="zh-CN" w:bidi="ar"/>
              </w:rPr>
              <w:t>工作 地点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atLeast"/>
        </w:trPr>
        <w:tc>
          <w:tcPr>
            <w:tcW w:w="5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ascii="新宋体" w:hAnsi="新宋体" w:eastAsia="新宋体" w:cs="新宋体"/>
                <w:b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5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技术质量部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68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技术员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不限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土木工程、建筑材料、建筑相关专业</w:t>
            </w:r>
          </w:p>
        </w:tc>
        <w:tc>
          <w:tcPr>
            <w:tcW w:w="4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1.负责产品生产过程中的质量技术管控；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2.负责原材料检测、产品检测、检测过程资料出具等质量相关工作；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3.负责根据原材料情况调整配合比，对技术质量部部长负责；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4.负责智能制造设备相关操作、管理工作；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5.负责完成领导交办的其他工作。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1.大专以上学历，土木工程、建筑材料、建筑等相关专业，2年以上工作经验；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2.有混凝土搅拌站技术员岗位工作经验者优先；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3.具有较强的学习能力，具有良好的沟通能力、团队合作能力和进取心；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4.爱岗敬业，工作认真负责，责任心强，执行力强；工作作风踏实严谨，具备良好的思想素质和职业操守，无违法违纪行为；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5.有试验员J类证优先，有C1驾照优先；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6.专业能力优秀者可放宽要求。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十三师新星市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</w:trPr>
        <w:tc>
          <w:tcPr>
            <w:tcW w:w="503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00" w:lineRule="exact"/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</w:p>
        </w:tc>
        <w:tc>
          <w:tcPr>
            <w:tcW w:w="655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00" w:lineRule="exact"/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</w:p>
        </w:tc>
        <w:tc>
          <w:tcPr>
            <w:tcW w:w="68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技术内业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不限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建筑等相关专业</w:t>
            </w:r>
          </w:p>
        </w:tc>
        <w:tc>
          <w:tcPr>
            <w:tcW w:w="4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1.负责对技术规程和标准的管理；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2.负责与检测单位进行工作联系；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3.负责填报原材料技术检测和产品技术检测的委托书；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4.负责及时索取原材料和出厂产品的检测报告和厂家出厂证明书，并分类整理全部技术资料；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5.负责按规范要求对材料和产品进行技术分析，并进行评定，报技术负责人批准后出具出厂质量证明书；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6.负责与项目资料员联系，及时将技术资料送达现场；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7.负责完成领导安排的其它工作。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1.大专及以上学历，建筑等相关专业，2年以上工作经验；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2.具有较强的学习能力，具有良好的沟通能力、团队合作能力和进取心；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3.爱岗敬业，工作认真负责，责任心强，执行力强；工作作风踏实严谨，具备良好的思想素质和职业操守，无违法违纪行为，身体健康；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4.专业能力优秀者可放宽要求。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十三师新星市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 w:hRule="atLeast"/>
        </w:trPr>
        <w:tc>
          <w:tcPr>
            <w:tcW w:w="503" w:type="dxa"/>
            <w:vMerge w:val="continue"/>
            <w:tcBorders>
              <w:left w:val="single" w:color="auto" w:sz="4" w:space="0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00" w:lineRule="exact"/>
              <w:jc w:val="center"/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655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</w:p>
        </w:tc>
        <w:tc>
          <w:tcPr>
            <w:tcW w:w="68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21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操作调度员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建筑等相关专业</w:t>
            </w:r>
          </w:p>
        </w:tc>
        <w:tc>
          <w:tcPr>
            <w:tcW w:w="4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  <w:t>1.遵守公司制定的安全、职业健康、质量规章制度和作业流程；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  <w:t>2.配合公司其他部门完成设备管理、生产过程人员管理等工作；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  <w:t>3.负责操作调度系统和工控系统，负责车辆调度，实施具体生产作业；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  <w:t>4.负责观察产品工作性能；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  <w:t>5.负责在设备清理、维修时按公司相关安全作业流程作业，做好标识、防范工作，确保作业安全；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  <w:t>6.负责运营中心设备、视频监控和环境的清洁维护工作；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  <w:t>7.负责完成领导安排的其它工作。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  <w:t>1.专科以上学历，建筑等相关专业，</w:t>
            </w: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2年以上工作经验</w:t>
            </w: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  <w:t>2.具有较强的学习能力，具有良好的沟通能力、团队合作能力和进取心；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  <w:t>3.爱岗敬业，工作认真负责，责任心强，执行力强；工作作风踏实严谨，具备良好的思想素质和职业操守，无违法违纪行为；身体健康；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2"/>
                <w:sz w:val="18"/>
                <w:szCs w:val="18"/>
                <w:u w:val="none"/>
                <w:lang w:val="en-US" w:eastAsia="zh-CN" w:bidi="ar-SA"/>
              </w:rPr>
              <w:t>4.专业能力优秀者可放宽要求。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十三师新星市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6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部长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firstLine="158" w:firstLineChars="100"/>
              <w:jc w:val="both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土木工程、建筑材料、建筑等相关专业</w:t>
            </w:r>
          </w:p>
        </w:tc>
        <w:tc>
          <w:tcPr>
            <w:tcW w:w="4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1.统筹协助总工程师抓好公司技术队伍建设，组织对公司相关人员的专业技术、质量教育和培训工作；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2.负责技术质量部的日常管理工作，监督检查相关人员按照公司工艺流程进行作业；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3.负责指导、检查公司技术有关信息的搜集、记录、分析和反馈工作；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4.负责具体协调和解决公司生产中出现的技术质量问题，组织对质量事故的调查，编写纠正和预防措施，落实整改情况，为公司各项工作提供技术支持；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5.负责完成领导安排的其它工作。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1.本科及以上学历，土木工程、建筑材料、建筑等相关专业；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2.五年以上混凝土企业技术质量管理工作经验；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3.熟悉行业性能特点和过程要求，熟悉精通质量管理体系；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4.具有良好的沟通协调、组织管理及应变能力；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5.专业能力优秀者可放宽要求。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十三师新星市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3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2</w:t>
            </w:r>
          </w:p>
        </w:tc>
        <w:tc>
          <w:tcPr>
            <w:tcW w:w="65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</w:p>
          <w:p>
            <w:pPr>
              <w:pStyle w:val="2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</w:p>
          <w:p>
            <w:pPr>
              <w:pStyle w:val="4"/>
              <w:rPr>
                <w:rFonts w:hint="default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安全生产部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  <w:p>
            <w:pPr>
              <w:pStyle w:val="4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</w:p>
          <w:p>
            <w:pPr>
              <w:pStyle w:val="4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</w:p>
          <w:p>
            <w:pPr>
              <w:pStyle w:val="4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</w:p>
          <w:p>
            <w:pPr>
              <w:pStyle w:val="4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 w:bidi="ar-SA"/>
              </w:rPr>
            </w:pPr>
          </w:p>
          <w:p>
            <w:pPr>
              <w:pStyle w:val="4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 w:bidi="ar-SA"/>
              </w:rPr>
            </w:pPr>
          </w:p>
          <w:p>
            <w:pPr>
              <w:pStyle w:val="4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 w:bidi="ar-SA"/>
              </w:rPr>
            </w:pPr>
          </w:p>
          <w:p>
            <w:pPr>
              <w:pStyle w:val="4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 w:bidi="ar-SA"/>
              </w:rPr>
            </w:pPr>
          </w:p>
          <w:p>
            <w:pPr>
              <w:pStyle w:val="4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 w:bidi="ar-SA"/>
              </w:rPr>
            </w:pPr>
          </w:p>
          <w:p>
            <w:pPr>
              <w:pStyle w:val="4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 w:bidi="ar-SA"/>
              </w:rPr>
            </w:pPr>
          </w:p>
          <w:p>
            <w:pPr>
              <w:pStyle w:val="4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部长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firstLine="158" w:firstLineChars="100"/>
              <w:jc w:val="both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方正仿宋简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建筑及相关专业</w:t>
            </w:r>
          </w:p>
        </w:tc>
        <w:tc>
          <w:tcPr>
            <w:tcW w:w="4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1.统筹公司的具体生产管理工作，带领、监督相关人员按照公司工艺流程进行作业；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2.负责安全生产部的日常管理和人员培训工作；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3.负责车辆、泵机、劳务等外包单位的具体管理和培训工作，指导、监督、考核工作质量和安全文明施工工作；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4.负责具体落实施工现场的建材需求计划，编制日、周、月生产计划；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5.负责生产资源的具体协调、调配工作，适时对建材产品生产过程进行监控，及时协调、处理生产过程中的突发事件，保证公司下达生产计划的顺利实施；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6.负责参与对新开项目的技术交底。协助总工程师编写生产保供方案；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7.负责协助生产副总经理实现公司的安全管理目标；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8.负责深入现场，与客户沟通，了解并落实客户的需求，协调处理我司与客户的纠纷，做好服务工作；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9.负责完成领导安排的其它工作。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1.专科及以上学历，建筑及相关专业，有混凝土工作经验者优先;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2.熟悉建筑类安全法规,贯彻执行安全生产方针政策、法律法规、标准,并对执行情况进行检查监督;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3.具有较强的执行能力、抗压能力,能够用发展的眼光看问题,能和企业共同成长;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4.具有较强的沟通、协调、组织能力,具备处理突发事件的快速应变能力;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5.责任心强,做事认真踏实,条理清晰,考虑问题细致周全,处事有全局观；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6.专业能力优秀者可放宽要求。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十三师新星市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" w:hRule="atLeast"/>
        </w:trPr>
        <w:tc>
          <w:tcPr>
            <w:tcW w:w="50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00" w:lineRule="exact"/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</w:p>
        </w:tc>
        <w:tc>
          <w:tcPr>
            <w:tcW w:w="65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00" w:lineRule="exact"/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安全员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不限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不限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专科及以上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安全技术工程等相关专业</w:t>
            </w:r>
          </w:p>
        </w:tc>
        <w:tc>
          <w:tcPr>
            <w:tcW w:w="4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1.组织安全文件的编写、安全教育及安全文件的管理；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2.负责HSE(安全、环保、职业健康)工作具体实施，落实国家安全相关法律法规、公司安全管理制度；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3.负责生产基地、施工现场的巡查监督及隐患整改验收；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4.负责安全和环境资料的收集、整理、归档工作；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5.负责完成领导安排的其它工作。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1．专科以上学历，安全技术工程等相关专业，能熟练使用office等办公软件；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2．具有较强的学习能力，具有良好的沟通能力、团队合作能力和进取心；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3．爱岗敬业，工作认真负责，责任心强，执行力强；工作作风踏实严谨，具备良好的思想素质和职业操守，无违法违纪行为；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4.专业能力优秀者可放宽要求；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十三师新星市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50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00" w:lineRule="exact"/>
              <w:jc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</w:p>
        </w:tc>
        <w:tc>
          <w:tcPr>
            <w:tcW w:w="65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afterLines="0" w:line="200" w:lineRule="exact"/>
              <w:jc w:val="center"/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前场工长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不限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大专及以上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土木工程、工程管理等相关专业</w:t>
            </w:r>
          </w:p>
        </w:tc>
        <w:tc>
          <w:tcPr>
            <w:tcW w:w="4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1.负责日常客户服务、外部生产结算工作；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2.负责施工现场混凝土浇筑安全相关管理工作。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3.负责完成领导安排的其它工作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1.大专及以上学历，土木工程、工程管理、建筑材料等专业；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2.具有较强的责任心，具有良好的沟通能力、学习能力、团队合作能力和进取心，能熟练使用office等办公软件；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3.爱岗敬业，工作认真负责，责任心强，执行力强；工作作风踏实严谨，具备良好的思想素质和职业操守，无违法违纪行为；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</w:rPr>
              <w:t>4.专业能力优秀者可放宽要求。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十三师新星市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2" w:hRule="atLeast"/>
        </w:trPr>
        <w:tc>
          <w:tcPr>
            <w:tcW w:w="50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6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设备维修员</w:t>
            </w: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firstLine="158" w:firstLineChars="100"/>
              <w:jc w:val="both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20-55岁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有相关工作经验</w:t>
            </w:r>
          </w:p>
        </w:tc>
        <w:tc>
          <w:tcPr>
            <w:tcW w:w="4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1.检查维修工作中的零部件，对自己维修部位的维修质量进行自检、互检，发现问题及时向负责人反映，作到不合格的零件不用，严格保证不符合技术标准的维修设备不出厂；   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2.修理机械设备时必须严格执行安全生产操作规程；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3.工作中做好优质服务、礼貌待客、诚实维修，随时保持维修设备和场地环境的整洁。搞好安全文明生产和环保维修工作，废旧油棉纱、手套放入指定桶内；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4.零部件应堆放有序；搞好消防安全工作；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5.负责智能制造设备维护管理工作；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6.负责完成领导安排的其它工作。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1.中专以上学历；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2.年龄20-55岁，相关工作经验1年以上，持电工操作证或焊工证；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3.熟悉搅拌站控制系统原理，会看电路图纸，责任心强；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4.专业能力优秀者可放宽要求。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十三师新星市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0" w:hRule="atLeast"/>
        </w:trPr>
        <w:tc>
          <w:tcPr>
            <w:tcW w:w="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3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市场营销部</w:t>
            </w: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spacing w:val="-11"/>
                <w:sz w:val="18"/>
                <w:szCs w:val="18"/>
                <w:u w:val="none"/>
                <w:lang w:val="en-US" w:eastAsia="zh-CN"/>
              </w:rPr>
              <w:t>销售经理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firstLine="158" w:firstLineChars="100"/>
              <w:jc w:val="both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方正仿宋简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市场营销或其他相关专业</w:t>
            </w:r>
          </w:p>
        </w:tc>
        <w:tc>
          <w:tcPr>
            <w:tcW w:w="4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1.根据公司销售目标，完成销售工作；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2.要及时深入现场，与客户现场施工员紧密配合，主动与公司生产部门和实验室合作，按销售合同的约定，满足施工方的需求。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3.第一销售责任人签定的合同，按合同的约定及时收回销售货款。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4.建立与老客户的良好关系，积极开拓新的销售渠道，不断扩大市场占有份额。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5.树立正确的经营理念产，养成良好的经营作风，遵循客户至上以公司整体利益为重的办事原则。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6.负责完成领导安排的其它工作。</w:t>
            </w:r>
          </w:p>
        </w:tc>
        <w:tc>
          <w:tcPr>
            <w:tcW w:w="3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1.大学专科及以上，市场营销或其他相关专业毕业，具备相关专业知识；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2.三年以上工程材料行业市场营销工作经验，有本行业大中型企业市场工作经验者优先；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3.具有较强的组织协调能力、销售数据分析能力和独立解决问题的能力；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4.具有良好的沟通技巧和团队建设能力；具有较强的公关能力、应变能力、谈判能力。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center"/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5.专业能力优秀者可放宽要求。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Cs/>
                <w:i w:val="0"/>
                <w:iCs w:val="0"/>
                <w:color w:val="000000"/>
                <w:spacing w:val="-11"/>
                <w:kern w:val="0"/>
                <w:sz w:val="18"/>
                <w:szCs w:val="18"/>
                <w:u w:val="none"/>
                <w:lang w:val="en-US" w:eastAsia="zh-CN" w:bidi="ar"/>
              </w:rPr>
              <w:t>十三师新星市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zZmMxYmE5NmNiNmNkMzkxMTc0ZGUwYzgxY2FjNzEifQ=="/>
  </w:docVars>
  <w:rsids>
    <w:rsidRoot w:val="00172A27"/>
    <w:rsid w:val="1AAA542C"/>
    <w:rsid w:val="6B6449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方正黑体简体" w:cs="方正黑体简体"/>
      <w:color w:val="000000"/>
      <w:sz w:val="32"/>
      <w:szCs w:val="3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420" w:firstLineChars="200"/>
    </w:pPr>
  </w:style>
  <w:style w:type="paragraph" w:styleId="3">
    <w:name w:val="Body Text Indent"/>
    <w:basedOn w:val="1"/>
    <w:next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Body Text First Indent"/>
    <w:basedOn w:val="5"/>
    <w:qFormat/>
    <w:uiPriority w:val="0"/>
  </w:style>
  <w:style w:type="paragraph" w:styleId="5">
    <w:name w:val="Body Text"/>
    <w:basedOn w:val="1"/>
    <w:qFormat/>
    <w:uiPriority w:val="0"/>
    <w:pPr>
      <w:autoSpaceDE w:val="0"/>
      <w:autoSpaceDN w:val="0"/>
      <w:adjustRightInd w:val="0"/>
      <w:snapToGrid w:val="0"/>
      <w:spacing w:line="580" w:lineRule="exact"/>
      <w:textAlignment w:val="baseline"/>
    </w:pPr>
    <w:rPr>
      <w:rFonts w:ascii="仿宋_GB2312" w:eastAsia="仿宋_GB2312"/>
      <w:spacing w:val="-20"/>
      <w:kern w:val="0"/>
      <w:sz w:val="32"/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wxz</dc:creator>
  <cp:lastModifiedBy>M兔M</cp:lastModifiedBy>
  <dcterms:modified xsi:type="dcterms:W3CDTF">2023-03-01T03:26:13Z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DC84D4F5C1A84FDAA9EFCC84BE2938C4</vt:lpwstr>
  </property>
</Properties>
</file>