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2023年通城县事业单位公开招聘工作人员笔试缴费流程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初审合格者于6月30日至7月3日完成缴费，考生对本人报名信息的真实性和准确性负责，缴费后不予退款。农村特困大学生和城镇低保人员，可减免报名费。农村特困大学生须持家庭所在地的县(市、区)扶贫部门出具的特困证明和特困家庭基本情况档案卡(复印件并盖章)；享受国家最低生活保障金的城镇家庭的报考人员，须持家庭所在地的县(市、区)民政部门出具的享受最低生活保障的证明和低保证(复印件)。逾期未完成缴费的，视为自动放弃考试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注：缴费时请在备注栏输入身份号码，方便核对。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pict>
          <v:shape id="_x0000_s1026" o:spid="_x0000_s1026" o:spt="75" type="#_x0000_t75" style="position:absolute;left:0pt;margin-left:87pt;margin-top:9.45pt;height:282.75pt;width:255.4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ec226113237f07b166bc62ff45bbe19"/>
            <o:lock v:ext="edit" aspectratio="t"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OTE5NDIxODA2MDg2YzJjZDRhM2VlN2YzZGQzZGQifQ=="/>
  </w:docVars>
  <w:rsids>
    <w:rsidRoot w:val="0065252F"/>
    <w:rsid w:val="003E4E43"/>
    <w:rsid w:val="004E14FF"/>
    <w:rsid w:val="0065252F"/>
    <w:rsid w:val="00880B71"/>
    <w:rsid w:val="00A079B8"/>
    <w:rsid w:val="00BA5411"/>
    <w:rsid w:val="1D06282A"/>
    <w:rsid w:val="27CE4812"/>
    <w:rsid w:val="290A3691"/>
    <w:rsid w:val="413E231C"/>
    <w:rsid w:val="74E7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apple-converted-spac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259</Characters>
  <Lines>1</Lines>
  <Paragraphs>1</Paragraphs>
  <TotalTime>1</TotalTime>
  <ScaleCrop>false</ScaleCrop>
  <LinksUpToDate>false</LinksUpToDate>
  <CharactersWithSpaces>259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2023-06-30T09:11:00Z</dcterms:created>
  <dc:creator>Administrator</dc:creator>
  <cp:lastModifiedBy>121953</cp:lastModifiedBy>
  <dcterms:modified xsi:type="dcterms:W3CDTF">2023-07-03T00:51:00Z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C51ECE2F1FF4454C941D16F44FD1F96D_13</vt:lpwstr>
  </property>
  <property fmtid="{D5CDD505-2E9C-101B-9397-08002B2CF9AE}" pid="4" name="_MarkAsFinal">
    <vt:bool>true</vt:bool>
  </property>
</Properties>
</file>